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34D" w:rsidRPr="00A259AB" w:rsidRDefault="00A259AB" w:rsidP="00A259AB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Cs w:val="28"/>
        </w:rPr>
      </w:pPr>
      <w:r w:rsidRPr="00A259AB">
        <w:rPr>
          <w:rFonts w:eastAsiaTheme="minorEastAsia"/>
          <w:color w:val="000000" w:themeColor="text1"/>
          <w:kern w:val="24"/>
          <w:szCs w:val="28"/>
        </w:rPr>
        <w:t>МУНИЦИПАЛЬНОЕ КАЗЕ</w:t>
      </w:r>
      <w:r>
        <w:rPr>
          <w:rFonts w:eastAsiaTheme="minorEastAsia"/>
          <w:color w:val="000000" w:themeColor="text1"/>
          <w:kern w:val="24"/>
          <w:szCs w:val="28"/>
        </w:rPr>
        <w:t xml:space="preserve">ННОЕ ДОШКОЛЬНОЕ ОБРАЗОВАТЕЛЬНОЕ </w:t>
      </w:r>
      <w:r w:rsidRPr="00A259AB">
        <w:rPr>
          <w:rFonts w:eastAsiaTheme="minorEastAsia"/>
          <w:color w:val="000000" w:themeColor="text1"/>
          <w:kern w:val="24"/>
          <w:szCs w:val="28"/>
        </w:rPr>
        <w:t>УЧРЕ</w:t>
      </w:r>
      <w:r>
        <w:rPr>
          <w:rFonts w:eastAsiaTheme="minorEastAsia"/>
          <w:color w:val="000000" w:themeColor="text1"/>
          <w:kern w:val="24"/>
          <w:szCs w:val="28"/>
        </w:rPr>
        <w:t xml:space="preserve">ЖДЕНИЕ ДЕТСКИЙ САД «РАДУГА» </w:t>
      </w:r>
      <w:r w:rsidRPr="00A259AB">
        <w:rPr>
          <w:rFonts w:eastAsiaTheme="minorEastAsia"/>
          <w:color w:val="000000" w:themeColor="text1"/>
          <w:kern w:val="24"/>
          <w:szCs w:val="28"/>
        </w:rPr>
        <w:t>ХАСАВЮРТОВСКОГО РАЙОНА С.НОВОГАГАТЛИ</w:t>
      </w:r>
    </w:p>
    <w:p w:rsidR="0054434D" w:rsidRDefault="0054434D" w:rsidP="0054434D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54434D" w:rsidRDefault="0054434D" w:rsidP="0054434D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215D75" w:rsidRDefault="00215D75" w:rsidP="0054434D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bookmarkStart w:id="0" w:name="_GoBack"/>
      <w:bookmarkEnd w:id="0"/>
    </w:p>
    <w:p w:rsidR="00215D75" w:rsidRDefault="00215D75" w:rsidP="0054434D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54434D" w:rsidRPr="00A259AB" w:rsidRDefault="0054434D" w:rsidP="0054434D">
      <w:pPr>
        <w:pStyle w:val="a3"/>
        <w:spacing w:before="0" w:beforeAutospacing="0" w:after="0" w:afterAutospacing="0"/>
        <w:jc w:val="center"/>
        <w:rPr>
          <w:rFonts w:eastAsiaTheme="minorEastAsia"/>
          <w:b/>
          <w:i/>
          <w:color w:val="2E74B5" w:themeColor="accent1" w:themeShade="BF"/>
          <w:kern w:val="24"/>
          <w:sz w:val="44"/>
          <w:szCs w:val="28"/>
        </w:rPr>
      </w:pPr>
      <w:r w:rsidRPr="00A259AB">
        <w:rPr>
          <w:rFonts w:eastAsiaTheme="minorEastAsia"/>
          <w:b/>
          <w:i/>
          <w:color w:val="2E74B5" w:themeColor="accent1" w:themeShade="BF"/>
          <w:kern w:val="24"/>
          <w:sz w:val="44"/>
          <w:szCs w:val="28"/>
        </w:rPr>
        <w:t>Мастер-класс:</w:t>
      </w:r>
    </w:p>
    <w:p w:rsidR="0054434D" w:rsidRPr="0054434D" w:rsidRDefault="0054434D" w:rsidP="0054434D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44"/>
          <w:szCs w:val="28"/>
        </w:rPr>
      </w:pPr>
      <w:r w:rsidRPr="0054434D">
        <w:rPr>
          <w:rFonts w:eastAsiaTheme="minorEastAsia"/>
          <w:b/>
          <w:color w:val="000000" w:themeColor="text1"/>
          <w:kern w:val="24"/>
          <w:sz w:val="44"/>
          <w:szCs w:val="28"/>
        </w:rPr>
        <w:t>«Использование интеллект-карт в образовательной деятельности с детьми дошкольного возраста»</w:t>
      </w: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31505C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3DF31BC3" wp14:editId="353F4283">
            <wp:extent cx="6480175" cy="4478516"/>
            <wp:effectExtent l="0" t="0" r="0" b="0"/>
            <wp:docPr id="1" name="Рисунок 1" descr="Интеллект-карты, или Mind ma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ллект-карты, или Mind map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7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54434D" w:rsidRDefault="00A259AB" w:rsidP="00A259AB">
      <w:pPr>
        <w:pStyle w:val="a3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Воспитатель: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Маматханова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А.М.</w:t>
      </w:r>
    </w:p>
    <w:p w:rsidR="0054434D" w:rsidRDefault="0054434D" w:rsidP="00FB0787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Здравствуйте уважаемые члены жюри и уважаемые коллеги.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 xml:space="preserve">Составляя интеллект-карту, мы должны учитывать правила ее создания. Как же правильно составить интеллект-карту с детьми? 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1.Лист необходимо располагать горизонтально.  Чем больше лист, тем больше пространства для творчества и дополнения необходимых деталей.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2.Читать интеллект-карту нужно с верхнего правого угла по часовой стрелке.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3.Создавая интеллект-карту используйте цветные маркеры, карандаши или фломастеры.  Цвет вдыхает в изображение жизнь и делает его более привлекательным для детей.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4.От центрального объекта отходят ветви (стрелки). Проявляйте творчество! Им не обязательно быть прямыми, они могут быть изогнутыми и фигурными. И у каждой ветви должен быть свой цвет.</w:t>
      </w:r>
      <w:r w:rsidR="00175B4A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5.Желательно, чтобы главных ветвей было не больше пяти, иначе дети перестают воспринимать информацию. Над каждой линией пишется только одно ключевое слово (максимум два). Каждый блок можно заключать в контуры, чтобы они не смешивались с соседними ветвями.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 xml:space="preserve">И главное: «Настраивайтесь на создание красивых интеллект-карт» 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5542">
        <w:rPr>
          <w:sz w:val="28"/>
          <w:szCs w:val="28"/>
        </w:rPr>
        <w:t>С правилами создания интеллект-карт мы разобрались, а теперь попробуем смоделировать ситуацию, которая может произойти в любой группе любого детского сада.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5542">
        <w:rPr>
          <w:sz w:val="28"/>
          <w:szCs w:val="28"/>
        </w:rPr>
        <w:t xml:space="preserve">Однажды во время празднования дня рождения одного из воспитанников дети получили в подарок воздушные шарики. Играя с шариками, дети случайно обнаружили, что он может прилипнуть к одежде. Детское открытие повлекло за собой целый ряд экспериментов и главный вопрос - ПОЧЕМУ? Почему же воздушный шарик прилипает к одежде? 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5542">
        <w:rPr>
          <w:sz w:val="28"/>
          <w:szCs w:val="28"/>
        </w:rPr>
        <w:t xml:space="preserve">Предлагаю Вам представить себя на месте воспитателя, которому дети задали вопрос. Для работы у Вас столе приготовлен алгоритм создания интеллект-карты, ватман для ее создания, и все необходимые материалы для работы. А также главный объект для исследования – воздушный шарик. 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5542">
        <w:rPr>
          <w:sz w:val="28"/>
          <w:szCs w:val="28"/>
        </w:rPr>
        <w:t>Нарисуйте в центре карты воздушный шарик.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5542">
        <w:rPr>
          <w:sz w:val="28"/>
          <w:szCs w:val="28"/>
        </w:rPr>
        <w:t>Согласитесь, научно ответить 5-летним детям на вопрос «Почему шарик прилипает к одежде и волосам» достаточно сложно. Поэтому мы начали искать ответ на эту тему вместе с детьми. На детском совете, я спросила детей: -«А как Вы думаете, почему шарик может прилипать к одежде и волосам»? Детям очень интересно рассуждать на такие темы, поэтому они выдвигают свои гипотезы и идеи. Мы записываем все идеи, даже те, которые кажутся на первый взгляд совсем «нелепыми».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5542">
        <w:rPr>
          <w:sz w:val="28"/>
          <w:szCs w:val="28"/>
        </w:rPr>
        <w:t>Предлагаю Вам предположить, какие гипотезы выдвинули дети и изобразить их на интеллект – карте, не забывая про правила ее создания.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5542">
        <w:rPr>
          <w:sz w:val="28"/>
          <w:szCs w:val="28"/>
        </w:rPr>
        <w:t>Уважаемые коллеги, пока фокус группа работает, мне хочется услышать Ваши предположения, какие гипотезы могли выдвинуть дети на вопрос «Почему шарик прилипает к одежде и волосам»?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Дети моей группы сделали следующие предположения:</w:t>
      </w:r>
    </w:p>
    <w:p w:rsidR="00215D75" w:rsidRDefault="006264CE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>
        <w:rPr>
          <w:rFonts w:eastAsia="Calibri"/>
          <w:color w:val="000000" w:themeColor="text1"/>
          <w:kern w:val="24"/>
          <w:sz w:val="28"/>
          <w:szCs w:val="28"/>
        </w:rPr>
        <w:t>-</w:t>
      </w:r>
      <w:r w:rsidR="00FD5542" w:rsidRPr="00FD5542">
        <w:rPr>
          <w:rFonts w:eastAsia="Calibri"/>
          <w:color w:val="000000" w:themeColor="text1"/>
          <w:kern w:val="24"/>
          <w:sz w:val="28"/>
          <w:szCs w:val="28"/>
        </w:rPr>
        <w:t>В шарике находится магнит,</w:t>
      </w:r>
    </w:p>
    <w:p w:rsidR="00215D75" w:rsidRDefault="006264CE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FD5542" w:rsidRPr="00FD5542">
        <w:rPr>
          <w:rFonts w:eastAsia="Calibri"/>
          <w:color w:val="000000" w:themeColor="text1"/>
          <w:kern w:val="24"/>
          <w:sz w:val="28"/>
          <w:szCs w:val="28"/>
        </w:rPr>
        <w:t>Это</w:t>
      </w:r>
      <w:proofErr w:type="gramEnd"/>
      <w:r w:rsidR="00FD5542" w:rsidRPr="00FD5542">
        <w:rPr>
          <w:rFonts w:eastAsia="Calibri"/>
          <w:color w:val="000000" w:themeColor="text1"/>
          <w:kern w:val="24"/>
          <w:sz w:val="28"/>
          <w:szCs w:val="28"/>
        </w:rPr>
        <w:t xml:space="preserve"> произошло из-за земного притяжения,</w:t>
      </w:r>
    </w:p>
    <w:p w:rsidR="00215D75" w:rsidRDefault="006264CE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FD5542" w:rsidRPr="00FD5542">
        <w:rPr>
          <w:rFonts w:eastAsia="Calibri"/>
          <w:color w:val="000000" w:themeColor="text1"/>
          <w:kern w:val="24"/>
          <w:sz w:val="28"/>
          <w:szCs w:val="28"/>
        </w:rPr>
        <w:t>Это</w:t>
      </w:r>
      <w:proofErr w:type="gramEnd"/>
      <w:r w:rsidR="00FD5542" w:rsidRPr="00FD5542">
        <w:rPr>
          <w:rFonts w:eastAsia="Calibri"/>
          <w:color w:val="000000" w:themeColor="text1"/>
          <w:kern w:val="24"/>
          <w:sz w:val="28"/>
          <w:szCs w:val="28"/>
        </w:rPr>
        <w:t xml:space="preserve"> просто волшебство,</w:t>
      </w:r>
    </w:p>
    <w:p w:rsidR="00215D75" w:rsidRDefault="006264CE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>
        <w:rPr>
          <w:rFonts w:eastAsia="Calibri"/>
          <w:color w:val="000000" w:themeColor="text1"/>
          <w:kern w:val="24"/>
          <w:sz w:val="28"/>
          <w:szCs w:val="28"/>
        </w:rPr>
        <w:t>-</w:t>
      </w:r>
      <w:r w:rsidR="00FD5542" w:rsidRPr="00FD5542">
        <w:rPr>
          <w:rFonts w:eastAsia="Calibri"/>
          <w:color w:val="000000" w:themeColor="text1"/>
          <w:kern w:val="24"/>
          <w:sz w:val="28"/>
          <w:szCs w:val="28"/>
        </w:rPr>
        <w:t>Ветер (сквозняк) подул и шарик прилип к одежде,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— Это электричество.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lastRenderedPageBreak/>
        <w:t>У каждого автора гипотезы появились сторонники, поэтому дети объединились для продолжения работы по подгруппам. И стали искать варианты, как проверить ту или иную гипотезу. Т.е</w:t>
      </w:r>
      <w:r w:rsidR="001D3D2F">
        <w:rPr>
          <w:rFonts w:eastAsia="Calibri"/>
          <w:color w:val="000000" w:themeColor="text1"/>
          <w:kern w:val="24"/>
          <w:sz w:val="28"/>
          <w:szCs w:val="28"/>
        </w:rPr>
        <w:t>.</w:t>
      </w:r>
      <w:r w:rsidRPr="00FD5542">
        <w:rPr>
          <w:rFonts w:eastAsia="Calibri"/>
          <w:color w:val="000000" w:themeColor="text1"/>
          <w:kern w:val="24"/>
          <w:sz w:val="28"/>
          <w:szCs w:val="28"/>
        </w:rPr>
        <w:t xml:space="preserve"> дети переходят на стадию планирования своего исследования.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b/>
          <w:bCs/>
          <w:color w:val="000000" w:themeColor="text1"/>
          <w:kern w:val="24"/>
          <w:sz w:val="28"/>
          <w:szCs w:val="28"/>
        </w:rPr>
        <w:t>Все предположения детей снова заносятся на карту, здесь мы рисуем ответвления уже от главной идеи каждого ребенка.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 xml:space="preserve">Предлагаю Вам обсудить и зафиксировать на карте способы проверки гипотез. Как дети могут проверить свои гипотезы? Кто или что может им в этом помочь? 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Планирование наиболее сложное действие для детей, в развёрнутом виде оно будет сформировано только в школе. Интеллект- карта помогает детям составлять логическую последовательность шагов по достижению цели, а это как раз и является предпосылкой для формирования планирования.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b/>
          <w:bCs/>
          <w:color w:val="000000" w:themeColor="text1"/>
          <w:kern w:val="24"/>
          <w:sz w:val="28"/>
          <w:szCs w:val="28"/>
        </w:rPr>
        <w:t>Уважаемые коллеги, как Вы думаете, как дети могут проверить свои гипотезы, кто им может помочь в этом?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Давайте посмотрим, Какие же варианты предложили дети моей группы?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- найти ответ в книге, интернете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- спросить взрослого (родителя, педагога)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- провести опыт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Предлагаю Вам выбрать одну гипотезу и проверить ее на практике с использованием тех материалов и оборудования, которое находится у вас на столе.  Посоветуйтесь, какую гипотезу Вы будете проверять. Результаты эксперимента попрошу вас зарисовать в карте, если гипотеза подтвердится, поставьте зеленую галочку рядом, если нет, поставьте красный крестик.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color w:val="000000" w:themeColor="text1"/>
          <w:kern w:val="24"/>
          <w:sz w:val="28"/>
          <w:szCs w:val="28"/>
        </w:rPr>
        <w:t> Интеллект карта, в данном случае, это отличный визуальный инструмент фиксации детских идей, последовательности и результатов исследовательской деятельности. Она помогает удерживать внимание детей. Работа с картой знаний помогает детям отслеживать этапы своего исследования. Они рассказывают о своих результатах друг другу и видят варианты способов проверки в других подгруппах.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="Calibri"/>
          <w:b/>
          <w:bCs/>
          <w:color w:val="000000" w:themeColor="text1"/>
          <w:kern w:val="24"/>
          <w:sz w:val="28"/>
          <w:szCs w:val="28"/>
        </w:rPr>
      </w:pPr>
      <w:r w:rsidRPr="00FD5542">
        <w:rPr>
          <w:rFonts w:eastAsia="Calibri"/>
          <w:b/>
          <w:bCs/>
          <w:color w:val="000000" w:themeColor="text1"/>
          <w:kern w:val="24"/>
          <w:sz w:val="28"/>
          <w:szCs w:val="28"/>
        </w:rPr>
        <w:t>Уважаемые коллеги, расскажите, пожалуйста, какую гипотезу Вы проверили и как?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Для того, чтобы подтвердить или опровергнуть гипотезы детей в моей группе, мы провели следующие исследования.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Магнит в шарике – Магнит притягивает металлические предметы, если в шарике магнит, то он должен прилипнуть и к металлу. Мы искали в группе металлические предметы и прикладывали к ним шарики. Гипотеза не подтвердилась.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Мы читали энциклопедии про Землю, магнитное поле и земное притяжение – вместе мы сделали выводы, что земное притяжение не виновато в том, что шарик прилипает к одежде.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Девочки принесли из дома волшебную палочку, и мы говорили и придумывали разные волшебные заклинания, чтобы шарик прилип, но у нас ничего не получилось.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Мы сделали вертушку и проверяли, есть ли в группе ветер, который мог бы удержать шарик на одежде.</w:t>
      </w:r>
    </w:p>
    <w:p w:rsid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 xml:space="preserve">Шарик прилипает к одежде и волосам из-за статического электричества. Об этом дети узнали от родителей, мы вместе посмотрели мультфильм про </w:t>
      </w:r>
      <w:proofErr w:type="spellStart"/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Лунтика</w:t>
      </w:r>
      <w:proofErr w:type="spellEnd"/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 xml:space="preserve"> и провели целый ряд экспериментов по добыванию статического электричества.</w:t>
      </w:r>
    </w:p>
    <w:p w:rsidR="00FD5542" w:rsidRPr="00215D75" w:rsidRDefault="00FD5542" w:rsidP="00215D7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5542">
        <w:rPr>
          <w:rFonts w:eastAsiaTheme="minorEastAsia"/>
          <w:color w:val="000000" w:themeColor="text1"/>
          <w:kern w:val="24"/>
          <w:sz w:val="28"/>
          <w:szCs w:val="28"/>
        </w:rPr>
        <w:t>Все результаты мы занесли в нашу интеллект карту</w:t>
      </w:r>
      <w:r w:rsidR="0054434D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FD5542" w:rsidRDefault="00FD5542"/>
    <w:sectPr w:rsidR="00FD5542" w:rsidSect="0031505C">
      <w:pgSz w:w="11906" w:h="16838"/>
      <w:pgMar w:top="568" w:right="850" w:bottom="1134" w:left="85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542"/>
    <w:rsid w:val="00175B4A"/>
    <w:rsid w:val="001D3D2F"/>
    <w:rsid w:val="00215D75"/>
    <w:rsid w:val="0031505C"/>
    <w:rsid w:val="00441EB2"/>
    <w:rsid w:val="0054434D"/>
    <w:rsid w:val="006264CE"/>
    <w:rsid w:val="008A0F80"/>
    <w:rsid w:val="008B5954"/>
    <w:rsid w:val="00A259AB"/>
    <w:rsid w:val="00C44D1F"/>
    <w:rsid w:val="00E016EA"/>
    <w:rsid w:val="00FB0787"/>
    <w:rsid w:val="00FD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CD79"/>
  <w15:chartTrackingRefBased/>
  <w15:docId w15:val="{8A58D6CF-0EA6-40D1-B6A2-85A2F053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12</cp:revision>
  <cp:lastPrinted>2024-02-26T12:23:00Z</cp:lastPrinted>
  <dcterms:created xsi:type="dcterms:W3CDTF">2024-01-18T10:00:00Z</dcterms:created>
  <dcterms:modified xsi:type="dcterms:W3CDTF">2024-02-26T12:24:00Z</dcterms:modified>
</cp:coreProperties>
</file>