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DE2" w:rsidRP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Cs w:val="28"/>
        </w:rPr>
      </w:pPr>
      <w:r w:rsidRPr="00303DE2">
        <w:rPr>
          <w:rFonts w:eastAsiaTheme="minorEastAsia"/>
          <w:color w:val="000000" w:themeColor="text1"/>
          <w:kern w:val="24"/>
          <w:szCs w:val="28"/>
        </w:rPr>
        <w:t>МУНИЦИПАЛЬНОЕ КАЗЕННОЕ ДОШКОЛЬНОЕ ОБРАЗОВАТЕЛЬНОЕ УЧРЕЖДЕНИЕ ДЕТСКИЙ САД «РАДУГА» ХАСАВЮРТОВСКОГО РАЙОНА С.НОВОГАГАТЛИ</w:t>
      </w: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i/>
          <w:color w:val="000000" w:themeColor="text1"/>
          <w:kern w:val="24"/>
          <w:sz w:val="52"/>
          <w:szCs w:val="28"/>
        </w:rPr>
      </w:pPr>
    </w:p>
    <w:p w:rsidR="00E72867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2E74B5" w:themeColor="accent1" w:themeShade="BF"/>
          <w:kern w:val="24"/>
          <w:sz w:val="48"/>
          <w:szCs w:val="28"/>
        </w:rPr>
      </w:pPr>
      <w:r w:rsidRPr="00E72867">
        <w:rPr>
          <w:rFonts w:eastAsiaTheme="minorEastAsia"/>
          <w:b/>
          <w:i/>
          <w:color w:val="2E74B5" w:themeColor="accent1" w:themeShade="BF"/>
          <w:kern w:val="24"/>
          <w:sz w:val="48"/>
          <w:szCs w:val="28"/>
        </w:rPr>
        <w:t>Педагогическая находка:</w:t>
      </w:r>
      <w:r w:rsidRPr="00E72867">
        <w:rPr>
          <w:rFonts w:eastAsiaTheme="minorEastAsia"/>
          <w:b/>
          <w:color w:val="2E74B5" w:themeColor="accent1" w:themeShade="BF"/>
          <w:kern w:val="24"/>
          <w:sz w:val="48"/>
          <w:szCs w:val="28"/>
        </w:rPr>
        <w:t xml:space="preserve"> </w:t>
      </w:r>
    </w:p>
    <w:p w:rsidR="00303DE2" w:rsidRPr="00E72867" w:rsidRDefault="00303DE2" w:rsidP="00A14265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48"/>
          <w:szCs w:val="28"/>
        </w:rPr>
      </w:pPr>
      <w:r w:rsidRPr="00E72867">
        <w:rPr>
          <w:rFonts w:eastAsiaTheme="minorEastAsia"/>
          <w:b/>
          <w:color w:val="000000" w:themeColor="text1"/>
          <w:kern w:val="24"/>
          <w:sz w:val="48"/>
          <w:szCs w:val="28"/>
        </w:rPr>
        <w:t>«Использование интеллект-карт в образовательной деятельности с детьми дошкольного возраста»</w:t>
      </w: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03DE2" w:rsidRDefault="00303DE2" w:rsidP="00A14265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E72867" w:rsidRDefault="00E72867" w:rsidP="00A14265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Воспитатель: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Маматханова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А.М.</w:t>
      </w:r>
    </w:p>
    <w:p w:rsidR="00A14265" w:rsidRDefault="00A14265" w:rsidP="00A14265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14265" w:rsidRDefault="00A14265" w:rsidP="00A14265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14265" w:rsidRDefault="00A14265" w:rsidP="00A14265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14265" w:rsidRDefault="00A14265" w:rsidP="00A14265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14265" w:rsidRDefault="00303DE2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З</w:t>
      </w:r>
      <w:r w:rsidR="003377E5" w:rsidRPr="003377E5">
        <w:rPr>
          <w:rFonts w:eastAsiaTheme="minorEastAsia"/>
          <w:color w:val="000000" w:themeColor="text1"/>
          <w:kern w:val="24"/>
          <w:sz w:val="28"/>
          <w:szCs w:val="28"/>
        </w:rPr>
        <w:t>дравствуйте уважаемые члены жюри и уважаемые коллеги. Представляю Вам свою педагогическую идею «Использование интеллект-карт в образовательной деятельности с детьми дошкольного возраста»</w:t>
      </w:r>
      <w:r w:rsidR="00A14265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Скорость, непредсказуемость, многозадачность - современный мир быстро меняется. Каким он будет через 10 лет? Точного прогноза нет. Как и понимания того, какие знания и умения будут нужны для успеха в жизни. Но мы точно знаем, что для того, чтобы наши дети стали успешными в будущем мире им уже сейчас необходимо начать осваивать навыки будущего: учиться работать с информацией, генерировать идеи, проявлять креативность, взаимодействовать в команде, развивать критическое мышление.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Перед воспитателем возникает новая задача – общаться с ребенком не как с маленьким человеком, который должен освоить прошлое, а с человеком, который представляет собой будущее. Поэтому важно не только давать знания, а научить ребенка добывать их и применять в жизни, то есть создать условия для его «познавательного, личностного, и общекультурного развития».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Не зря Федеральный государственный стандарт дошкольного образования называют стандартом условий. Условий, которые необходимо создать для развития в ребенке таких качеств, как инициативность, самостоятельность, любознательность.  Тех самых важных качеств, которые на этапе взросления будут трансформироваться в ключевые навыки успешного человека.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 xml:space="preserve">Используя технологию Николая Евгеньевича </w:t>
      </w:r>
      <w:proofErr w:type="spellStart"/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Веракса</w:t>
      </w:r>
      <w:proofErr w:type="spellEnd"/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, я стараюсь в своей группе создать такое пространство, в котором каждый ребенок может предложить собственную идею и реализовать свой замысел, а взрослый поддержит его в этом.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Мне важно услышать каждого. Это позволяет ребенку понять и почувствовать, что его уважают и что его мнение значимо. Я ценю все высказанные идеи, какими бы «нелепыми» и неосуществимыми они не казались на первый взгляд. И убеждена, что «голос ребёнка» не только важно слышать, но также важно дать этим высказываниям «жизнь».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В какой-то момент у меня возникли вопросы: как фиксировать идеи, мысли и ответы детей? Каким образом сделать детское планирование видимым, запоминающимся, побуждающим к исследованиям и получению результата? Каким образом научить детей систематизировать информацию?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Поиск привел меня к эффективному и действенному методу, под названием интеллект-карта.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3DE2">
        <w:rPr>
          <w:sz w:val="28"/>
          <w:szCs w:val="28"/>
        </w:rPr>
        <w:t>Интеллект-карты – это универсальный и простой метод графического выражения процессов восприятия, обработки и запоминания информации, решения творческих задач, инструмент развития памяти и мышления. Создание интеллект-карт способствует развитию потока ассоциаций, мыслей, идей.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3DE2">
        <w:rPr>
          <w:sz w:val="28"/>
          <w:szCs w:val="28"/>
        </w:rPr>
        <w:t>Интеллект-карты – это универсальный и простой метод графического выражения процессов восприятия. Он помогает обрабатывать и запоминать информацию, решать творческие и интеллектуальные задачи. Это эффективный инструмент развития памяти и мышления. Создание интеллект-карт способствует развитию потока ассоциаций, мыслей, идей.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 xml:space="preserve">Понятие «интеллект-карты» появилось в 60х – 70х годах XX века. Его ввел психолог из Великобритании- Тони </w:t>
      </w:r>
      <w:proofErr w:type="spellStart"/>
      <w:r w:rsidRPr="003377E5">
        <w:rPr>
          <w:sz w:val="28"/>
          <w:szCs w:val="28"/>
        </w:rPr>
        <w:t>Бьюзен.</w:t>
      </w:r>
      <w:proofErr w:type="spellEnd"/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lastRenderedPageBreak/>
        <w:t>Впервые использовать интеллект-карты в работе с дошкольниками предложила Валентина Михайловна Акименко. В современной науке мы находим отражение этой идеи в работах авторов инновационной программы дошкольного образования «От рождения до школы».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Долгое время интеллект-карты использовались как средство развития активной речи у старших дошкольников. Педагог сам составлял такие карты по теме занятий. Ребёнок же по ним запоминал лексику, придумывал предложения и рассказы.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Я задумалась, может быть в работе стоит попробовать составлять интеллект-карты вместе с детьми и подбирать те знаки и зрительные ассоциации, которые будут понятны и близки всем детям группы. Ответ на свой вопрос я нашла в работе Льва Семеновича Выготского «Анализ знаковых операций», где он писал, что дети 4—6 лет ищут среди предложенных знаков такой, который уже имел готовую связь с запоминаемым словом.  Введение в опыт бессмысленного знакового материала не стимулирует ребенка к запоминанию.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3DE2">
        <w:rPr>
          <w:sz w:val="28"/>
          <w:szCs w:val="28"/>
        </w:rPr>
        <w:t>Работа с интеллект-картой может начинаться во время организованной дискуссии с детьми. Все участники высказывают свои идеи и совместно находят решение, которое поможет им воплотить свою идею в жизнь. Мы с детьми фиксируем все идеи и ответы на вопросы. Детям очень нравится, что их предположения и гипотезы зарисовываются. Всем хочется оставить свою «идею-картинку» на общей карте.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Метод интеллект-карт позволяет осуществить интеграцию образовательных областей.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Наблюдая за успехами детей в освоении интеллект-карт, видя, как развивается ее структура в детском творчестве, как много и креативно начинают размышлять дети, я стала использовать метод интеллект-карт на этапе поиска и сбора информации по теме. Через различные ситуации дети приобретают опыт, накапливают и систематизируют знания об окружающем мире.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На следующем этапе я стала применять эту технологию во время планирования совместной деятельности.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Планирование наиболее сложное действие, которое в развернутом виде будет сформировано только в школе. Предпосылкой формирования этого действия в дошкольном возрасте является способность ребенка составить логическую последовательность шагов по достижению определенной цели. Поэтому изначально я составляла план в виде интеллект-карты вместе с подгруппой детей или с одним ребенком, отвечающим за какой-то определенной вопрос.</w:t>
      </w:r>
    </w:p>
    <w:p w:rsidR="00A14265" w:rsidRDefault="00A1426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Например,</w:t>
      </w:r>
      <w:r w:rsidR="003377E5" w:rsidRPr="003377E5">
        <w:rPr>
          <w:sz w:val="28"/>
          <w:szCs w:val="28"/>
        </w:rPr>
        <w:t xml:space="preserve"> в творческом проекте “Подарок для деда Мороза”, ребята разбились на “рабочие группы” и мы вместе создавали свой план в виде интеллект-карт. Какие материалы понадобятся, что сделаем сначала, кто может нам помочь? Ко всем вопросам мы нашли картинки-ассоциации, зарисовали их и повесили на видном месте. Во время составления плана в виде интеллект-карты с картинками и зарисовками, дети запоминают его намного лучше, чем когда мы его проговариваем или записываем словами. Дети с удовольствием рассказывают и договариваются друг с другом о значении часто используемых символов на карте.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t>Многие дети начали составлять план в виде интеллект-карты самостоятельно или с небольшой помощью взрослого.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7E5">
        <w:rPr>
          <w:sz w:val="28"/>
          <w:szCs w:val="28"/>
        </w:rPr>
        <w:lastRenderedPageBreak/>
        <w:t>Изучая разные источники информации, дети узнают, как они могут проверить свои гипотезы и находят важные для себя ответы, например “Батарейка - друг или враг, для чего она нужна людям? А как сделать так, чтобы она не вредила природе и как мы можем помочь сделать батарейку только “другом”?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4299">
        <w:rPr>
          <w:sz w:val="28"/>
          <w:szCs w:val="28"/>
        </w:rPr>
        <w:t>Интеллект-карта является помощником детей и на этапе презентации своего проекта. Дети видят перед собой зрительные образы, помогающие воспроизведению этапов проекта, план выступления, отраженного в каждой ветви карты, у них возникает желание рассказать о том, что наглядно и понятно.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Мои наблюдения за динамикой развития детей показали, что при использовании интеллект-карт в образовательной деятельности общение детей друг с другом и со взрослыми стало более эффективным.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Дети намного больше предлагают новых тем для исследований и изучения, успешно выделяют последовательность шагов для достижения своей цели. В результате применения интеллект-карт ребенок учится не только усваивать информацию, но и оперативно с ней работать.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Использование интеллект-карт является идеальной возможностью для вовлечения родителей и других членов семьи в образовательную деятельность ребенка. Сборники готовых интеллект-карт, выставки творческих работ, фотографии являются наглядным способом информирования родителей.  Увидев наши совместные с детьми интеллект-карты, родители очень заинтересовались процессом их создания.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Я провела для родителей мастер-классы, сделала памятки и б</w:t>
      </w:r>
      <w:r w:rsidR="00E72867">
        <w:rPr>
          <w:rFonts w:eastAsiaTheme="minorEastAsia"/>
          <w:color w:val="000000" w:themeColor="text1"/>
          <w:kern w:val="24"/>
          <w:sz w:val="28"/>
          <w:szCs w:val="28"/>
        </w:rPr>
        <w:t xml:space="preserve">уклеты. </w:t>
      </w: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В итоге многие родители научились использовать этот метод, например при планировании режима дня. И им теперь не нужно по многу раз напоминать детям, что нужно сделать в первую очередь, а что потом.</w:t>
      </w:r>
    </w:p>
    <w:p w:rsidR="00A1426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Данный метод является универсальным способом познания ребенком окружающего мира и знаний, накопленных человечеством, формирует преемственность между детским садом и школой.</w:t>
      </w:r>
    </w:p>
    <w:p w:rsidR="003377E5" w:rsidRDefault="003377E5" w:rsidP="00A14265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 xml:space="preserve">А развивающий диалог, умение слышать ребенка, </w:t>
      </w:r>
      <w:proofErr w:type="spellStart"/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>недирективная</w:t>
      </w:r>
      <w:proofErr w:type="spellEnd"/>
      <w:r w:rsidRPr="003377E5">
        <w:rPr>
          <w:rFonts w:eastAsiaTheme="minorEastAsia"/>
          <w:color w:val="000000" w:themeColor="text1"/>
          <w:kern w:val="24"/>
          <w:sz w:val="28"/>
          <w:szCs w:val="28"/>
        </w:rPr>
        <w:t xml:space="preserve"> помощь и поддержка детской инициативы со стороны педагогов делают эту технологию надежным помощником в развитии у детей ключевых навыков XXI века.</w:t>
      </w:r>
    </w:p>
    <w:p w:rsidR="00A14265" w:rsidRPr="003377E5" w:rsidRDefault="00A14265" w:rsidP="00A142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3377E5" w:rsidRPr="003377E5" w:rsidRDefault="003377E5" w:rsidP="00A142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3377E5" w:rsidRPr="003377E5" w:rsidSect="00A14265">
      <w:pgSz w:w="11906" w:h="16838"/>
      <w:pgMar w:top="709" w:right="850" w:bottom="1134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16A08"/>
    <w:multiLevelType w:val="hybridMultilevel"/>
    <w:tmpl w:val="A926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E5"/>
    <w:rsid w:val="00303DE2"/>
    <w:rsid w:val="003377E5"/>
    <w:rsid w:val="00361E35"/>
    <w:rsid w:val="004A4299"/>
    <w:rsid w:val="009E3BF6"/>
    <w:rsid w:val="00A14265"/>
    <w:rsid w:val="00A818FC"/>
    <w:rsid w:val="00C44D1F"/>
    <w:rsid w:val="00E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38DC"/>
  <w15:chartTrackingRefBased/>
  <w15:docId w15:val="{363A8623-233D-4E49-AD9C-BCF245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8</cp:revision>
  <cp:lastPrinted>2024-02-28T17:27:00Z</cp:lastPrinted>
  <dcterms:created xsi:type="dcterms:W3CDTF">2024-01-18T09:14:00Z</dcterms:created>
  <dcterms:modified xsi:type="dcterms:W3CDTF">2024-02-28T17:35:00Z</dcterms:modified>
</cp:coreProperties>
</file>